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28"/>
          <w:szCs w:val="28"/>
        </w:rPr>
      </w:pPr>
      <w:bookmarkStart w:colFirst="0" w:colLast="0" w:name="_heading=h.23nw4iwy4vmo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Mykonos Escape: Villa Luxury, Sunset Sailing &amp; Wine Country Charm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heading=h.9h075ex8ro9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Private Villa Stay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5-night stay for 4 guests</w:t>
      </w:r>
      <w:r w:rsidDel="00000000" w:rsidR="00000000" w:rsidRPr="00000000">
        <w:rPr>
          <w:rtl w:val="0"/>
        </w:rPr>
        <w:t xml:space="preserve"> in a stylish 2-bedroom, 2-bath villa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Features a </w:t>
      </w:r>
      <w:r w:rsidDel="00000000" w:rsidR="00000000" w:rsidRPr="00000000">
        <w:rPr>
          <w:b w:val="1"/>
          <w:rtl w:val="0"/>
        </w:rPr>
        <w:t xml:space="preserve">private infinity pool, sun terrace, and sweeping island views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Daily maid service so every moment feels effortless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Modern open layout, fully equipped kitchen, and airy living spaces</w:t>
        <w:br w:type="textWrapping"/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heading=h.c06h8mqr6b2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Private Sunset Sailing Excursion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Set sail aboard your </w:t>
      </w:r>
      <w:r w:rsidDel="00000000" w:rsidR="00000000" w:rsidRPr="00000000">
        <w:rPr>
          <w:b w:val="1"/>
          <w:rtl w:val="0"/>
        </w:rPr>
        <w:t xml:space="preserve">private yacht</w:t>
      </w:r>
      <w:r w:rsidDel="00000000" w:rsidR="00000000" w:rsidRPr="00000000">
        <w:rPr>
          <w:rtl w:val="0"/>
        </w:rPr>
        <w:t xml:space="preserve"> across the Aegean Sea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Cruise past hidden coves and secluded beaches only accessible by water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As the sun sets, enjoy a </w:t>
      </w:r>
      <w:r w:rsidDel="00000000" w:rsidR="00000000" w:rsidRPr="00000000">
        <w:rPr>
          <w:b w:val="1"/>
          <w:rtl w:val="0"/>
        </w:rPr>
        <w:t xml:space="preserve">Mediterranean dinner on deck</w:t>
      </w:r>
      <w:r w:rsidDel="00000000" w:rsidR="00000000" w:rsidRPr="00000000">
        <w:rPr>
          <w:rtl w:val="0"/>
        </w:rPr>
        <w:t xml:space="preserve"> with wine and cocktails</w:t>
        <w:br w:type="textWrapping"/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Golden skies, laughter, and the hush of the sea create a memory of a lifetime</w:t>
        <w:br w:type="textWrapping"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Wine tasting and lunch at an organic farm in Mykonos</w:t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Authentic Island Escape – Step beyond the beaches into the tranquil heart of Mykonos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Immersive Farm Experience – Be welcomed like family at a biodynamic organic farm, walking the land and learning traditions that nurture each vine.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Exclusive Wine Tasting – Savor three handcrafted wines 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Farm-to-Table Greek Feast – Enjoy a generous countryside meal made entirely from fresh, organic ingredients grown on-site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Sales / Auction Close :</w:t>
      </w:r>
    </w:p>
    <w:p w:rsidR="00000000" w:rsidDel="00000000" w:rsidP="00000000" w:rsidRDefault="00000000" w:rsidRPr="00000000" w14:paraId="0000001C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“Picture yourself sipping wine by your infinity pool… sailing into a fiery Mykonos sunset… and sharing a farm-to-table Greek feast in the countryside. This is luxury, culture, and beauty all in one unforgettable escape. Who’s ready to make Mykonos their next story?”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fToceYmL4I8kR40N0GCmXnWHgQ==">CgMxLjAyDmguMjNudzRpd3k0dm1vMg5oLjloMDc1ZXg4cm85ODIOaC5jMDZoOG1xcjZiMnQ4AHIhMVNNemxXeDFfUDFTR1N5NVEydGJxR25hSEJVSjNBSXhP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2025-09-18T14:15:00Z</dcterms:created>
</cp:coreProperties>
</file>